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48CD9" w14:textId="77777777" w:rsidR="00AA6142" w:rsidRDefault="00AA6142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4356"/>
      </w:tblGrid>
      <w:tr w:rsidR="00AA6142" w14:paraId="5BEAD4A1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349B" w14:textId="3968E493" w:rsidR="00AA6142" w:rsidRDefault="00F12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965D90">
              <w:rPr>
                <w:color w:val="000000"/>
              </w:rPr>
              <w:t xml:space="preserve">Mecânica dos </w:t>
            </w:r>
            <w:r w:rsidR="00B9156C">
              <w:rPr>
                <w:color w:val="000000"/>
              </w:rPr>
              <w:t>Fluidos</w:t>
            </w:r>
          </w:p>
        </w:tc>
      </w:tr>
      <w:tr w:rsidR="00AA6142" w14:paraId="67A7443B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18C7" w14:textId="77777777" w:rsidR="00AA6142" w:rsidRDefault="00F12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6089" w14:textId="1CE24B1E" w:rsidR="00AA6142" w:rsidRDefault="00F12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4º </w:t>
            </w:r>
            <w:r w:rsidR="00C97099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AA6142" w14:paraId="5EB65ABE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6AD2" w14:textId="77777777" w:rsidR="00AA6142" w:rsidRDefault="00F12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B688" w14:textId="77777777" w:rsidR="00AA6142" w:rsidRDefault="00F12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AA6142" w14:paraId="41656827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14FA" w14:textId="42ABEAA5" w:rsidR="00AA6142" w:rsidRDefault="00F12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 xml:space="preserve">Estudo e compreensão dos conceitos básicos relacionados à estática e </w:t>
            </w:r>
            <w:r w:rsidR="00B9156C">
              <w:rPr>
                <w:color w:val="000000"/>
              </w:rPr>
              <w:t>à</w:t>
            </w:r>
            <w:r>
              <w:rPr>
                <w:color w:val="000000"/>
              </w:rPr>
              <w:t xml:space="preserve"> dinâmica de fluidos ideais e reais. Aplicação destes conhecimentos na resolução de problemas práticos.</w:t>
            </w:r>
          </w:p>
        </w:tc>
      </w:tr>
    </w:tbl>
    <w:p w14:paraId="6A5975E2" w14:textId="77777777" w:rsidR="00AA6142" w:rsidRDefault="00AA6142">
      <w:pPr>
        <w:ind w:left="0" w:hanging="2"/>
      </w:pPr>
    </w:p>
    <w:p w14:paraId="050C5784" w14:textId="50990F18" w:rsidR="00AA6142" w:rsidRDefault="00F12176">
      <w:pPr>
        <w:ind w:left="0" w:hanging="2"/>
        <w:rPr>
          <w:b/>
          <w:color w:val="000000"/>
        </w:rPr>
      </w:pPr>
      <w:r>
        <w:rPr>
          <w:b/>
          <w:color w:val="000000"/>
        </w:rPr>
        <w:t>Conteúdos</w:t>
      </w:r>
    </w:p>
    <w:p w14:paraId="1AE4E543" w14:textId="77777777" w:rsidR="00C100EA" w:rsidRDefault="00C100EA">
      <w:pPr>
        <w:ind w:left="0" w:hanging="2"/>
        <w:rPr>
          <w:color w:val="000000"/>
        </w:rPr>
      </w:pPr>
    </w:p>
    <w:p w14:paraId="45861275" w14:textId="77777777" w:rsidR="00AA6142" w:rsidRPr="00965D90" w:rsidRDefault="00F12176" w:rsidP="00965D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965D90">
        <w:rPr>
          <w:color w:val="000000"/>
        </w:rPr>
        <w:t xml:space="preserve">UNIDADE I - Fundamentos da mecânica dos fluidos </w:t>
      </w:r>
    </w:p>
    <w:p w14:paraId="437EF27D" w14:textId="7D4345A3" w:rsidR="00AA6142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1.1 </w:t>
      </w:r>
      <w:r w:rsidR="00F12176" w:rsidRPr="00965D90">
        <w:rPr>
          <w:color w:val="000000"/>
        </w:rPr>
        <w:t>Definição de fluido</w:t>
      </w:r>
    </w:p>
    <w:p w14:paraId="78297308" w14:textId="0B740C80" w:rsidR="00AA6142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1.2 </w:t>
      </w:r>
      <w:r w:rsidR="00F12176" w:rsidRPr="00965D90">
        <w:rPr>
          <w:color w:val="000000"/>
        </w:rPr>
        <w:t>Sistema de unidades</w:t>
      </w:r>
    </w:p>
    <w:p w14:paraId="692F0100" w14:textId="6AE3C632" w:rsidR="00AA6142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1.3 </w:t>
      </w:r>
      <w:r w:rsidR="00F12176" w:rsidRPr="00965D90">
        <w:rPr>
          <w:color w:val="000000"/>
        </w:rPr>
        <w:t>Propriedades dos fluidos</w:t>
      </w:r>
    </w:p>
    <w:p w14:paraId="4B464A05" w14:textId="77777777" w:rsidR="00965D90" w:rsidRPr="00965D90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rPr>
          <w:color w:val="000000"/>
        </w:rPr>
      </w:pPr>
    </w:p>
    <w:p w14:paraId="629286AB" w14:textId="77777777" w:rsidR="00AA6142" w:rsidRPr="00965D90" w:rsidRDefault="00F12176" w:rsidP="00965D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 - Está</w:t>
      </w:r>
      <w:r w:rsidRPr="00965D90">
        <w:rPr>
          <w:color w:val="000000"/>
        </w:rPr>
        <w:t>tica dos fluidos</w:t>
      </w:r>
    </w:p>
    <w:p w14:paraId="2A453AB2" w14:textId="488DAEA0" w:rsidR="00AA6142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560"/>
          <w:tab w:val="left" w:pos="1701"/>
        </w:tabs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2.1 </w:t>
      </w:r>
      <w:r w:rsidR="00F12176" w:rsidRPr="00965D90">
        <w:rPr>
          <w:color w:val="000000"/>
        </w:rPr>
        <w:t>Pressão num ponto</w:t>
      </w:r>
    </w:p>
    <w:p w14:paraId="3CE979B5" w14:textId="7E711EDE" w:rsidR="00AA6142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2.2 </w:t>
      </w:r>
      <w:r w:rsidR="00F12176" w:rsidRPr="00965D90">
        <w:rPr>
          <w:color w:val="000000"/>
        </w:rPr>
        <w:t>Equação fundamental da estática dos fluidos</w:t>
      </w:r>
    </w:p>
    <w:p w14:paraId="63EEF3B0" w14:textId="01F72262" w:rsidR="00AA6142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2.3 </w:t>
      </w:r>
      <w:r w:rsidR="00F12176" w:rsidRPr="00965D90">
        <w:rPr>
          <w:color w:val="000000"/>
        </w:rPr>
        <w:t>Manômetros</w:t>
      </w:r>
    </w:p>
    <w:p w14:paraId="61078618" w14:textId="00EEADDF" w:rsidR="00AA6142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2.4 </w:t>
      </w:r>
      <w:r w:rsidR="00F12176" w:rsidRPr="00965D90">
        <w:rPr>
          <w:color w:val="000000"/>
        </w:rPr>
        <w:t>Forças em superfícies planas</w:t>
      </w:r>
    </w:p>
    <w:p w14:paraId="78B03AC8" w14:textId="5F90F431" w:rsidR="00AA6142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2.5 </w:t>
      </w:r>
      <w:r w:rsidR="00F12176" w:rsidRPr="00965D90">
        <w:rPr>
          <w:color w:val="000000"/>
        </w:rPr>
        <w:t>Forças em superfícies curvas</w:t>
      </w:r>
    </w:p>
    <w:p w14:paraId="1BCBF25C" w14:textId="56F4E4C5" w:rsidR="00AA6142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2.6 </w:t>
      </w:r>
      <w:r w:rsidR="00F12176" w:rsidRPr="00965D90">
        <w:rPr>
          <w:color w:val="000000"/>
        </w:rPr>
        <w:t>Estabilidade de corpos submersos e flutuantes</w:t>
      </w:r>
    </w:p>
    <w:p w14:paraId="7A1D75E1" w14:textId="0BF932A9" w:rsidR="00AA6142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2.7 </w:t>
      </w:r>
      <w:r w:rsidR="00F12176" w:rsidRPr="00965D90">
        <w:rPr>
          <w:color w:val="000000"/>
        </w:rPr>
        <w:t>Equilíbrio r</w:t>
      </w:r>
      <w:r w:rsidR="00F12176">
        <w:rPr>
          <w:color w:val="000000"/>
        </w:rPr>
        <w:t>elativo</w:t>
      </w:r>
    </w:p>
    <w:p w14:paraId="57403D5C" w14:textId="77777777" w:rsidR="00965D90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</w:p>
    <w:p w14:paraId="567EDFBE" w14:textId="77777777" w:rsidR="00AA6142" w:rsidRDefault="00F12176" w:rsidP="00965D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>UNIDADE III - Cinemática dos fluidos</w:t>
      </w:r>
    </w:p>
    <w:p w14:paraId="5C5A5663" w14:textId="72192FBE" w:rsidR="00AA6142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3.1 </w:t>
      </w:r>
      <w:r w:rsidR="00F12176">
        <w:rPr>
          <w:color w:val="000000"/>
        </w:rPr>
        <w:t>Métodos da cinemática dos fluidos</w:t>
      </w:r>
    </w:p>
    <w:p w14:paraId="10B0F00E" w14:textId="4B498EA0" w:rsidR="00AA6142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3.2 </w:t>
      </w:r>
      <w:r w:rsidR="00F12176">
        <w:rPr>
          <w:color w:val="000000"/>
        </w:rPr>
        <w:t>Trajetória, linhas de corrente e tubo de corrente</w:t>
      </w:r>
    </w:p>
    <w:p w14:paraId="6EF605A0" w14:textId="5FF15AAD" w:rsidR="00AA6142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3.3 </w:t>
      </w:r>
      <w:r w:rsidR="00F12176">
        <w:rPr>
          <w:color w:val="000000"/>
        </w:rPr>
        <w:t>Tipos de escoamento</w:t>
      </w:r>
    </w:p>
    <w:p w14:paraId="6F42C255" w14:textId="493094C9" w:rsidR="00AA6142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3.4 </w:t>
      </w:r>
      <w:r w:rsidR="00F12176">
        <w:rPr>
          <w:color w:val="000000"/>
        </w:rPr>
        <w:t>Regimes lamilar e turbulento</w:t>
      </w:r>
    </w:p>
    <w:p w14:paraId="6F2636C7" w14:textId="67C8B91C" w:rsidR="00AA6142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rPr>
          <w:color w:val="000000"/>
        </w:rPr>
      </w:pPr>
      <w:r>
        <w:rPr>
          <w:color w:val="000000"/>
        </w:rPr>
        <w:t xml:space="preserve">3.5 </w:t>
      </w:r>
      <w:r w:rsidR="00F12176">
        <w:rPr>
          <w:color w:val="000000"/>
        </w:rPr>
        <w:t>Escoamento unidimensional, bidimensional e tridimensional</w:t>
      </w:r>
    </w:p>
    <w:p w14:paraId="281072E5" w14:textId="77777777" w:rsidR="00965D90" w:rsidRPr="00965D90" w:rsidRDefault="00965D90" w:rsidP="00FB7D7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rPr>
          <w:color w:val="000000"/>
        </w:rPr>
      </w:pPr>
    </w:p>
    <w:p w14:paraId="1A1485BF" w14:textId="77777777" w:rsidR="00AA6142" w:rsidRDefault="00F12176" w:rsidP="00965D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IV - Equações fundamentais para o escoamento de fluidos.</w:t>
      </w:r>
    </w:p>
    <w:p w14:paraId="7210BF7F" w14:textId="5894816F" w:rsidR="00FB7D72" w:rsidRPr="00FB7D72" w:rsidRDefault="00FB7D72" w:rsidP="00FB7D72">
      <w:pPr>
        <w:pStyle w:val="PargrafodaLista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560" w:firstLineChars="0" w:hanging="426"/>
        <w:jc w:val="left"/>
        <w:rPr>
          <w:rFonts w:ascii="Arial" w:hAnsi="Arial"/>
          <w:color w:val="000000"/>
          <w:sz w:val="24"/>
          <w:szCs w:val="24"/>
        </w:rPr>
      </w:pPr>
      <w:r w:rsidRPr="00FB7D72">
        <w:rPr>
          <w:rFonts w:ascii="Arial" w:hAnsi="Arial"/>
          <w:color w:val="000000"/>
          <w:sz w:val="24"/>
          <w:szCs w:val="24"/>
        </w:rPr>
        <w:t>Conceito de vazão, velocidade média, sistema e volume de controle</w:t>
      </w:r>
    </w:p>
    <w:p w14:paraId="368CB43D" w14:textId="77777777" w:rsidR="00FB7D72" w:rsidRPr="00FB7D72" w:rsidRDefault="00F12176" w:rsidP="00FB7D72">
      <w:pPr>
        <w:pStyle w:val="PargrafodaLista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560" w:firstLineChars="0" w:hanging="426"/>
        <w:jc w:val="left"/>
        <w:rPr>
          <w:rFonts w:ascii="Arial" w:hAnsi="Arial"/>
          <w:color w:val="000000"/>
          <w:sz w:val="24"/>
          <w:szCs w:val="24"/>
        </w:rPr>
      </w:pPr>
      <w:r w:rsidRPr="00FB7D72">
        <w:rPr>
          <w:rFonts w:ascii="Arial" w:hAnsi="Arial"/>
          <w:color w:val="000000"/>
          <w:sz w:val="24"/>
          <w:szCs w:val="24"/>
        </w:rPr>
        <w:t>Relações entre as propriedades relativas ao sistema e aquelas referentes ao volume de controle</w:t>
      </w:r>
    </w:p>
    <w:p w14:paraId="5822146D" w14:textId="77777777" w:rsidR="00FB7D72" w:rsidRPr="00FB7D72" w:rsidRDefault="00F12176" w:rsidP="00FB7D72">
      <w:pPr>
        <w:pStyle w:val="PargrafodaLista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560" w:firstLineChars="0" w:hanging="426"/>
        <w:jc w:val="left"/>
        <w:rPr>
          <w:rFonts w:ascii="Arial" w:hAnsi="Arial"/>
          <w:color w:val="000000"/>
          <w:sz w:val="24"/>
          <w:szCs w:val="24"/>
        </w:rPr>
      </w:pPr>
      <w:r w:rsidRPr="00FB7D72">
        <w:rPr>
          <w:rFonts w:ascii="Arial" w:hAnsi="Arial"/>
          <w:color w:val="000000"/>
          <w:sz w:val="24"/>
          <w:szCs w:val="24"/>
        </w:rPr>
        <w:t>Equação da continuidade</w:t>
      </w:r>
    </w:p>
    <w:p w14:paraId="547AA0C9" w14:textId="77777777" w:rsidR="00FB7D72" w:rsidRPr="00FB7D72" w:rsidRDefault="00FB7D72" w:rsidP="00FB7D72">
      <w:pPr>
        <w:pStyle w:val="PargrafodaLista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560" w:firstLineChars="0" w:hanging="426"/>
        <w:jc w:val="left"/>
        <w:rPr>
          <w:rFonts w:ascii="Arial" w:hAnsi="Arial"/>
          <w:color w:val="000000"/>
          <w:sz w:val="24"/>
          <w:szCs w:val="24"/>
        </w:rPr>
      </w:pPr>
      <w:r w:rsidRPr="00FB7D72">
        <w:rPr>
          <w:rFonts w:ascii="Arial" w:hAnsi="Arial"/>
          <w:color w:val="000000"/>
          <w:sz w:val="24"/>
          <w:szCs w:val="24"/>
        </w:rPr>
        <w:t>E</w:t>
      </w:r>
      <w:r w:rsidR="00F12176" w:rsidRPr="00FB7D72">
        <w:rPr>
          <w:rFonts w:ascii="Arial" w:hAnsi="Arial"/>
          <w:color w:val="000000"/>
          <w:sz w:val="24"/>
          <w:szCs w:val="24"/>
        </w:rPr>
        <w:t>quação da quantidade de movimento</w:t>
      </w:r>
    </w:p>
    <w:p w14:paraId="298B0D86" w14:textId="7EF31C04" w:rsidR="00965D90" w:rsidRPr="00FB7D72" w:rsidRDefault="00F12176" w:rsidP="00FB7D72">
      <w:pPr>
        <w:pStyle w:val="PargrafodaLista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560" w:firstLineChars="0" w:hanging="426"/>
        <w:jc w:val="left"/>
        <w:rPr>
          <w:rFonts w:ascii="Arial" w:hAnsi="Arial"/>
          <w:color w:val="000000"/>
          <w:sz w:val="24"/>
          <w:szCs w:val="24"/>
        </w:rPr>
      </w:pPr>
      <w:r w:rsidRPr="00FB7D72">
        <w:rPr>
          <w:rFonts w:ascii="Arial" w:hAnsi="Arial"/>
          <w:color w:val="000000"/>
          <w:sz w:val="24"/>
          <w:szCs w:val="24"/>
        </w:rPr>
        <w:t>Equação da energia</w:t>
      </w:r>
    </w:p>
    <w:p w14:paraId="56928B0B" w14:textId="77777777" w:rsidR="00AA6142" w:rsidRDefault="00F12176" w:rsidP="00965D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 - Análise dimensional e semelhança dinâmica</w:t>
      </w:r>
    </w:p>
    <w:p w14:paraId="4EED1C22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left="993" w:firstLineChars="0" w:firstLine="141"/>
        <w:rPr>
          <w:color w:val="000000"/>
        </w:rPr>
      </w:pPr>
      <w:r>
        <w:rPr>
          <w:color w:val="000000"/>
        </w:rPr>
        <w:t xml:space="preserve">5.1 </w:t>
      </w:r>
      <w:r w:rsidR="00F12176">
        <w:rPr>
          <w:color w:val="000000"/>
        </w:rPr>
        <w:t>Análise dimensional</w:t>
      </w:r>
    </w:p>
    <w:p w14:paraId="795D16D8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993" w:firstLineChars="0" w:firstLine="141"/>
        <w:rPr>
          <w:color w:val="000000"/>
        </w:rPr>
      </w:pPr>
      <w:r>
        <w:rPr>
          <w:color w:val="000000"/>
        </w:rPr>
        <w:t xml:space="preserve">5.2 </w:t>
      </w:r>
      <w:r w:rsidR="00F12176">
        <w:rPr>
          <w:color w:val="000000"/>
        </w:rPr>
        <w:t>Semelhança</w:t>
      </w:r>
    </w:p>
    <w:p w14:paraId="03425C27" w14:textId="77777777" w:rsidR="00AA6142" w:rsidRDefault="00F12176">
      <w:pPr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rPr>
          <w:color w:val="000000"/>
        </w:rPr>
      </w:pPr>
      <w:r>
        <w:rPr>
          <w:color w:val="000000"/>
        </w:rPr>
        <w:t>UNIDADE VI - Escoamento uniforme em tubulações.</w:t>
      </w:r>
    </w:p>
    <w:p w14:paraId="23D5E510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lastRenderedPageBreak/>
        <w:t xml:space="preserve">6.1 </w:t>
      </w:r>
      <w:r w:rsidR="00F12176">
        <w:rPr>
          <w:color w:val="000000"/>
        </w:rPr>
        <w:t>Efeitos da viscosidade na resistência dos fluidos</w:t>
      </w:r>
    </w:p>
    <w:p w14:paraId="5FC166B0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6.2 </w:t>
      </w:r>
      <w:r w:rsidR="00F12176">
        <w:rPr>
          <w:color w:val="000000"/>
        </w:rPr>
        <w:t>Análise dimensional aplicada ao escoamento forçado</w:t>
      </w:r>
    </w:p>
    <w:p w14:paraId="198D508C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6.3 </w:t>
      </w:r>
      <w:r w:rsidR="00F12176">
        <w:rPr>
          <w:color w:val="000000"/>
        </w:rPr>
        <w:t>Velocidade de atrito</w:t>
      </w:r>
    </w:p>
    <w:p w14:paraId="5D57BFD5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6.4 </w:t>
      </w:r>
      <w:r w:rsidR="00F12176">
        <w:rPr>
          <w:color w:val="000000"/>
        </w:rPr>
        <w:t>Camada limite</w:t>
      </w:r>
    </w:p>
    <w:p w14:paraId="0A673855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6.5 </w:t>
      </w:r>
      <w:r w:rsidR="00F12176">
        <w:rPr>
          <w:color w:val="000000"/>
        </w:rPr>
        <w:t>Tensão tangencial</w:t>
      </w:r>
    </w:p>
    <w:p w14:paraId="34E8C236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6.6 </w:t>
      </w:r>
      <w:r w:rsidR="00F12176">
        <w:rPr>
          <w:color w:val="000000"/>
        </w:rPr>
        <w:t>Experiência de Nikuradse</w:t>
      </w:r>
    </w:p>
    <w:p w14:paraId="606F6755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6.7 </w:t>
      </w:r>
      <w:r w:rsidR="00F12176">
        <w:rPr>
          <w:color w:val="000000"/>
        </w:rPr>
        <w:t>Leis da resistência no escoamento turbulento</w:t>
      </w:r>
    </w:p>
    <w:p w14:paraId="2CDC204A" w14:textId="77777777" w:rsidR="00AA6142" w:rsidRDefault="00965D90" w:rsidP="00965D9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6.8 </w:t>
      </w:r>
      <w:r w:rsidR="00F12176">
        <w:rPr>
          <w:color w:val="000000"/>
        </w:rPr>
        <w:t>Escoamento turbulento uniforme em tubos comerciais</w:t>
      </w:r>
    </w:p>
    <w:p w14:paraId="13CF8CC1" w14:textId="77777777" w:rsidR="00AA6142" w:rsidRDefault="00AA6142" w:rsidP="00362ACB">
      <w:pPr>
        <w:ind w:leftChars="0" w:left="0" w:firstLineChars="0" w:firstLine="0"/>
      </w:pPr>
    </w:p>
    <w:p w14:paraId="1C5781BC" w14:textId="77777777" w:rsidR="00AA6142" w:rsidRPr="005F6EA4" w:rsidRDefault="00F12176" w:rsidP="005F6EA4">
      <w:pPr>
        <w:spacing w:line="240" w:lineRule="auto"/>
        <w:ind w:left="0" w:hanging="2"/>
      </w:pPr>
      <w:r w:rsidRPr="005F6EA4">
        <w:rPr>
          <w:b/>
        </w:rPr>
        <w:t>Bibliografia Básica</w:t>
      </w:r>
    </w:p>
    <w:p w14:paraId="6418D6EC" w14:textId="77777777" w:rsidR="00AA6142" w:rsidRPr="005F6EA4" w:rsidRDefault="00AA6142" w:rsidP="005F6EA4">
      <w:pPr>
        <w:spacing w:line="240" w:lineRule="auto"/>
        <w:ind w:left="0" w:hanging="2"/>
      </w:pPr>
    </w:p>
    <w:p w14:paraId="27F9FC78" w14:textId="4C649A11" w:rsidR="004821C5" w:rsidRPr="005F6EA4" w:rsidRDefault="004821C5" w:rsidP="00B9156C">
      <w:pPr>
        <w:spacing w:before="120" w:line="240" w:lineRule="auto"/>
        <w:ind w:left="0" w:hanging="2"/>
      </w:pPr>
      <w:r w:rsidRPr="005F6EA4">
        <w:t xml:space="preserve">BRUNETTI, Franco. </w:t>
      </w:r>
      <w:r w:rsidR="00B9156C" w:rsidRPr="005F6EA4">
        <w:rPr>
          <w:b/>
        </w:rPr>
        <w:t xml:space="preserve">Mecânica </w:t>
      </w:r>
      <w:r w:rsidR="007E4E25">
        <w:rPr>
          <w:b/>
        </w:rPr>
        <w:t>d</w:t>
      </w:r>
      <w:r w:rsidR="00B9156C" w:rsidRPr="005F6EA4">
        <w:rPr>
          <w:b/>
        </w:rPr>
        <w:t>os Fluidos</w:t>
      </w:r>
      <w:r w:rsidR="00965D90" w:rsidRPr="005F6EA4">
        <w:t>, 2</w:t>
      </w:r>
      <w:r w:rsidR="00B9156C">
        <w:t>.</w:t>
      </w:r>
      <w:r w:rsidR="00965D90" w:rsidRPr="005F6EA4">
        <w:t>ed</w:t>
      </w:r>
      <w:r w:rsidRPr="005F6EA4">
        <w:t xml:space="preserve">. São Paulo: </w:t>
      </w:r>
      <w:r w:rsidR="00B9156C" w:rsidRPr="005F6EA4">
        <w:t>Prentice Hall</w:t>
      </w:r>
      <w:r w:rsidRPr="005F6EA4">
        <w:t xml:space="preserve">. 2008. </w:t>
      </w:r>
    </w:p>
    <w:p w14:paraId="3C574E2D" w14:textId="7E15E536" w:rsidR="004821C5" w:rsidRPr="005F6EA4" w:rsidRDefault="004821C5" w:rsidP="00B9156C">
      <w:pPr>
        <w:spacing w:before="120" w:line="240" w:lineRule="auto"/>
        <w:ind w:left="0" w:hanging="2"/>
        <w:rPr>
          <w:color w:val="000000" w:themeColor="text1"/>
        </w:rPr>
      </w:pPr>
      <w:r w:rsidRPr="005F6EA4">
        <w:rPr>
          <w:color w:val="000000" w:themeColor="text1"/>
        </w:rPr>
        <w:t>NETTO, Azevedo.</w:t>
      </w:r>
      <w:r w:rsidRPr="005F6EA4">
        <w:rPr>
          <w:rStyle w:val="apple-converted-space"/>
          <w:color w:val="000000" w:themeColor="text1"/>
        </w:rPr>
        <w:t> </w:t>
      </w:r>
      <w:r w:rsidRPr="005F6EA4">
        <w:rPr>
          <w:b/>
          <w:bCs/>
          <w:color w:val="000000" w:themeColor="text1"/>
        </w:rPr>
        <w:t xml:space="preserve">Manual de </w:t>
      </w:r>
      <w:r w:rsidR="00B9156C">
        <w:rPr>
          <w:b/>
          <w:bCs/>
          <w:color w:val="000000" w:themeColor="text1"/>
        </w:rPr>
        <w:t>H</w:t>
      </w:r>
      <w:r w:rsidRPr="005F6EA4">
        <w:rPr>
          <w:b/>
          <w:bCs/>
          <w:color w:val="000000" w:themeColor="text1"/>
        </w:rPr>
        <w:t xml:space="preserve">idráulica </w:t>
      </w:r>
      <w:r w:rsidR="00B9156C">
        <w:rPr>
          <w:bCs/>
          <w:color w:val="000000" w:themeColor="text1"/>
        </w:rPr>
        <w:t>–</w:t>
      </w:r>
      <w:r w:rsidRPr="005F6EA4">
        <w:rPr>
          <w:bCs/>
          <w:color w:val="000000" w:themeColor="text1"/>
        </w:rPr>
        <w:t xml:space="preserve"> 9</w:t>
      </w:r>
      <w:r w:rsidR="00B9156C">
        <w:rPr>
          <w:bCs/>
          <w:color w:val="000000" w:themeColor="text1"/>
        </w:rPr>
        <w:t>.</w:t>
      </w:r>
      <w:r w:rsidR="00965D90" w:rsidRPr="005F6EA4">
        <w:rPr>
          <w:bCs/>
          <w:color w:val="000000" w:themeColor="text1"/>
        </w:rPr>
        <w:t>ed</w:t>
      </w:r>
      <w:r w:rsidRPr="005F6EA4">
        <w:rPr>
          <w:b/>
          <w:bCs/>
          <w:color w:val="000000" w:themeColor="text1"/>
        </w:rPr>
        <w:t>.</w:t>
      </w:r>
      <w:r w:rsidR="005F6EA4" w:rsidRPr="005F6EA4">
        <w:rPr>
          <w:b/>
          <w:bCs/>
          <w:color w:val="000000" w:themeColor="text1"/>
        </w:rPr>
        <w:t xml:space="preserve"> </w:t>
      </w:r>
      <w:r w:rsidR="005F6EA4" w:rsidRPr="005F6EA4">
        <w:rPr>
          <w:bCs/>
          <w:color w:val="000000" w:themeColor="text1"/>
        </w:rPr>
        <w:t>São Paulo</w:t>
      </w:r>
      <w:r w:rsidR="005F6EA4" w:rsidRPr="005F6EA4">
        <w:rPr>
          <w:rStyle w:val="apple-converted-space"/>
          <w:b/>
          <w:bCs/>
          <w:color w:val="000000" w:themeColor="text1"/>
        </w:rPr>
        <w:t>:</w:t>
      </w:r>
      <w:r w:rsidRPr="005F6EA4">
        <w:rPr>
          <w:rStyle w:val="apple-converted-space"/>
          <w:b/>
          <w:bCs/>
          <w:color w:val="000000" w:themeColor="text1"/>
        </w:rPr>
        <w:t> </w:t>
      </w:r>
      <w:r w:rsidRPr="005F6EA4">
        <w:rPr>
          <w:color w:val="000000" w:themeColor="text1"/>
        </w:rPr>
        <w:t>Editora Blucher</w:t>
      </w:r>
      <w:r w:rsidR="005F6EA4" w:rsidRPr="005F6EA4">
        <w:rPr>
          <w:color w:val="000000" w:themeColor="text1"/>
        </w:rPr>
        <w:t>, 2013</w:t>
      </w:r>
      <w:r w:rsidR="00362ACB">
        <w:rPr>
          <w:color w:val="000000" w:themeColor="text1"/>
        </w:rPr>
        <w:t>.</w:t>
      </w:r>
    </w:p>
    <w:p w14:paraId="7C5EF23B" w14:textId="59DB8559" w:rsidR="004821C5" w:rsidRPr="005F6EA4" w:rsidRDefault="004821C5" w:rsidP="00B9156C">
      <w:pPr>
        <w:spacing w:before="120" w:line="240" w:lineRule="auto"/>
        <w:ind w:left="0" w:hanging="2"/>
      </w:pPr>
      <w:r w:rsidRPr="005F6EA4">
        <w:t>WHITE, Frank M. </w:t>
      </w:r>
      <w:r w:rsidRPr="005F6EA4">
        <w:rPr>
          <w:b/>
          <w:bCs/>
        </w:rPr>
        <w:t xml:space="preserve">Mecânica dos </w:t>
      </w:r>
      <w:r w:rsidR="00B9156C" w:rsidRPr="005F6EA4">
        <w:rPr>
          <w:b/>
          <w:bCs/>
        </w:rPr>
        <w:t>Fluidos</w:t>
      </w:r>
      <w:r w:rsidR="005F6EA4" w:rsidRPr="005F6EA4">
        <w:t>. 6.ed. Porto Alegre</w:t>
      </w:r>
      <w:r w:rsidRPr="005F6EA4">
        <w:t xml:space="preserve">: AMGH, 2011. </w:t>
      </w:r>
    </w:p>
    <w:p w14:paraId="617FB220" w14:textId="77777777" w:rsidR="004821C5" w:rsidRPr="005F6EA4" w:rsidRDefault="004821C5" w:rsidP="00B9156C">
      <w:pPr>
        <w:spacing w:before="120" w:line="240" w:lineRule="auto"/>
        <w:ind w:left="0" w:hanging="2"/>
        <w:rPr>
          <w:b/>
        </w:rPr>
      </w:pPr>
    </w:p>
    <w:p w14:paraId="7AE156A7" w14:textId="77777777" w:rsidR="00AA6142" w:rsidRPr="005F6EA4" w:rsidRDefault="00F12176" w:rsidP="005F6EA4">
      <w:pPr>
        <w:spacing w:line="240" w:lineRule="auto"/>
        <w:ind w:left="0" w:hanging="2"/>
      </w:pPr>
      <w:r w:rsidRPr="005F6EA4">
        <w:rPr>
          <w:b/>
        </w:rPr>
        <w:t>Bibliografia Complementar</w:t>
      </w:r>
    </w:p>
    <w:p w14:paraId="31C64D7D" w14:textId="5D3ECE6A" w:rsidR="004821C5" w:rsidRPr="005F6EA4" w:rsidRDefault="004821C5" w:rsidP="00B9156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5F6EA4">
        <w:rPr>
          <w:color w:val="000000"/>
          <w:lang w:val="en-US"/>
        </w:rPr>
        <w:t xml:space="preserve">HOUGHTALEN, R.J., HWANG, NED H.C., OSMAN AKAN, A. </w:t>
      </w:r>
      <w:r w:rsidRPr="005F6EA4">
        <w:rPr>
          <w:b/>
          <w:color w:val="000000"/>
          <w:lang w:val="en-US"/>
        </w:rPr>
        <w:t xml:space="preserve">Engenharia </w:t>
      </w:r>
      <w:r w:rsidR="00B9156C" w:rsidRPr="005F6EA4">
        <w:rPr>
          <w:b/>
          <w:color w:val="000000"/>
          <w:lang w:val="en-US"/>
        </w:rPr>
        <w:t>Hidráulica</w:t>
      </w:r>
      <w:r w:rsidRPr="005F6EA4">
        <w:rPr>
          <w:color w:val="000000"/>
          <w:lang w:val="en-US"/>
        </w:rPr>
        <w:t xml:space="preserve">. </w:t>
      </w:r>
      <w:r w:rsidR="005F6EA4" w:rsidRPr="005F6EA4">
        <w:rPr>
          <w:color w:val="000000"/>
        </w:rPr>
        <w:t>São Paulo:</w:t>
      </w:r>
      <w:r w:rsidRPr="005F6EA4">
        <w:rPr>
          <w:color w:val="000000"/>
        </w:rPr>
        <w:t xml:space="preserve"> P</w:t>
      </w:r>
      <w:r w:rsidR="00B9156C" w:rsidRPr="005F6EA4">
        <w:rPr>
          <w:color w:val="000000"/>
        </w:rPr>
        <w:t>earson</w:t>
      </w:r>
      <w:r w:rsidRPr="005F6EA4">
        <w:rPr>
          <w:color w:val="000000"/>
        </w:rPr>
        <w:t xml:space="preserve">, 2012.  </w:t>
      </w:r>
    </w:p>
    <w:p w14:paraId="1F9781F7" w14:textId="3CCA0317" w:rsidR="004821C5" w:rsidRPr="005F6EA4" w:rsidRDefault="004821C5" w:rsidP="00B9156C">
      <w:pPr>
        <w:spacing w:before="120" w:line="240" w:lineRule="auto"/>
        <w:ind w:left="0" w:hanging="2"/>
        <w:rPr>
          <w:rFonts w:ascii="Times New Roman" w:hAnsi="Times New Roman" w:cs="Times New Roman"/>
        </w:rPr>
      </w:pPr>
      <w:r w:rsidRPr="005F6EA4">
        <w:rPr>
          <w:color w:val="000000" w:themeColor="text1"/>
          <w:shd w:val="clear" w:color="auto" w:fill="FFFFFF"/>
        </w:rPr>
        <w:t xml:space="preserve">NEVES, Eurico Trindade. </w:t>
      </w:r>
      <w:r w:rsidR="00362ACB">
        <w:rPr>
          <w:b/>
          <w:bCs/>
          <w:color w:val="000000" w:themeColor="text1"/>
          <w:shd w:val="clear" w:color="auto" w:fill="FFFFFF"/>
        </w:rPr>
        <w:t xml:space="preserve">Curso de </w:t>
      </w:r>
      <w:r w:rsidR="00B9156C">
        <w:rPr>
          <w:b/>
          <w:bCs/>
          <w:color w:val="000000" w:themeColor="text1"/>
          <w:shd w:val="clear" w:color="auto" w:fill="FFFFFF"/>
        </w:rPr>
        <w:t>H</w:t>
      </w:r>
      <w:r w:rsidR="00B9156C" w:rsidRPr="005F6EA4">
        <w:rPr>
          <w:b/>
          <w:bCs/>
          <w:color w:val="000000" w:themeColor="text1"/>
          <w:shd w:val="clear" w:color="auto" w:fill="FFFFFF"/>
        </w:rPr>
        <w:t>idráulica</w:t>
      </w:r>
      <w:r w:rsidRPr="005F6EA4">
        <w:rPr>
          <w:b/>
          <w:bCs/>
          <w:color w:val="000000" w:themeColor="text1"/>
          <w:shd w:val="clear" w:color="auto" w:fill="FFFFFF"/>
        </w:rPr>
        <w:t xml:space="preserve">. </w:t>
      </w:r>
      <w:r w:rsidRPr="005F6EA4">
        <w:rPr>
          <w:color w:val="000000" w:themeColor="text1"/>
          <w:shd w:val="clear" w:color="auto" w:fill="FFFFFF"/>
        </w:rPr>
        <w:t>5</w:t>
      </w:r>
      <w:r w:rsidR="00B9156C">
        <w:rPr>
          <w:color w:val="000000" w:themeColor="text1"/>
          <w:shd w:val="clear" w:color="auto" w:fill="FFFFFF"/>
        </w:rPr>
        <w:t>.</w:t>
      </w:r>
      <w:r w:rsidR="005F6EA4" w:rsidRPr="005F6EA4">
        <w:rPr>
          <w:color w:val="000000" w:themeColor="text1"/>
          <w:shd w:val="clear" w:color="auto" w:fill="FFFFFF"/>
        </w:rPr>
        <w:t>ed</w:t>
      </w:r>
      <w:r w:rsidRPr="005F6EA4">
        <w:rPr>
          <w:color w:val="000000" w:themeColor="text1"/>
          <w:shd w:val="clear" w:color="auto" w:fill="FFFFFF"/>
        </w:rPr>
        <w:t>.</w:t>
      </w:r>
      <w:r w:rsidRPr="005F6EA4">
        <w:rPr>
          <w:rStyle w:val="apple-converted-space"/>
          <w:color w:val="000000" w:themeColor="text1"/>
          <w:shd w:val="clear" w:color="auto" w:fill="FFFFFF"/>
        </w:rPr>
        <w:t> </w:t>
      </w:r>
      <w:r w:rsidRPr="005F6EA4">
        <w:rPr>
          <w:color w:val="000000" w:themeColor="text1"/>
        </w:rPr>
        <w:t>Porto Alegre: Globo</w:t>
      </w:r>
      <w:r w:rsidRPr="005F6EA4">
        <w:rPr>
          <w:color w:val="000000" w:themeColor="text1"/>
          <w:shd w:val="clear" w:color="auto" w:fill="FFFFFF"/>
        </w:rPr>
        <w:t>, 1977.</w:t>
      </w:r>
    </w:p>
    <w:p w14:paraId="12619422" w14:textId="780F9BD7" w:rsidR="004821C5" w:rsidRPr="004821C5" w:rsidRDefault="004821C5" w:rsidP="00B9156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Chars="0" w:firstLineChars="0" w:firstLine="0"/>
        <w:rPr>
          <w:color w:val="000000"/>
        </w:rPr>
      </w:pPr>
      <w:r w:rsidRPr="005F6EA4">
        <w:rPr>
          <w:color w:val="000000"/>
        </w:rPr>
        <w:t xml:space="preserve">PORTO, R. DE M. </w:t>
      </w:r>
      <w:r w:rsidRPr="005F6EA4">
        <w:rPr>
          <w:b/>
          <w:color w:val="000000"/>
        </w:rPr>
        <w:t xml:space="preserve">Hidráulica </w:t>
      </w:r>
      <w:r w:rsidR="00B9156C" w:rsidRPr="005F6EA4">
        <w:rPr>
          <w:b/>
          <w:color w:val="000000"/>
        </w:rPr>
        <w:t>Básica</w:t>
      </w:r>
      <w:r w:rsidRPr="005F6EA4">
        <w:rPr>
          <w:color w:val="000000"/>
        </w:rPr>
        <w:t>. São Carlos: Publicação EESC-USP, 1999.</w:t>
      </w:r>
    </w:p>
    <w:p w14:paraId="447CA70E" w14:textId="77777777" w:rsidR="00AA6142" w:rsidRDefault="00F12176" w:rsidP="00B9156C">
      <w:pPr>
        <w:spacing w:before="120" w:line="240" w:lineRule="auto"/>
        <w:ind w:left="0" w:hanging="2"/>
      </w:pPr>
      <w:r>
        <w:t xml:space="preserve"> </w:t>
      </w:r>
    </w:p>
    <w:sectPr w:rsidR="00AA61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6A26" w14:textId="77777777" w:rsidR="00BE03A1" w:rsidRDefault="00BE03A1">
      <w:pPr>
        <w:spacing w:line="240" w:lineRule="auto"/>
        <w:ind w:left="0" w:hanging="2"/>
      </w:pPr>
      <w:r>
        <w:separator/>
      </w:r>
    </w:p>
  </w:endnote>
  <w:endnote w:type="continuationSeparator" w:id="0">
    <w:p w14:paraId="639B9667" w14:textId="77777777" w:rsidR="00BE03A1" w:rsidRDefault="00BE03A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157E5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CC30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A6AF0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584B" w14:textId="77777777" w:rsidR="00BE03A1" w:rsidRDefault="00BE03A1">
      <w:pPr>
        <w:spacing w:line="240" w:lineRule="auto"/>
        <w:ind w:left="0" w:hanging="2"/>
      </w:pPr>
      <w:r>
        <w:separator/>
      </w:r>
    </w:p>
  </w:footnote>
  <w:footnote w:type="continuationSeparator" w:id="0">
    <w:p w14:paraId="672805DB" w14:textId="77777777" w:rsidR="00BE03A1" w:rsidRDefault="00BE03A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338E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91BB" w14:textId="77777777" w:rsidR="00AA6142" w:rsidRDefault="00F12176">
    <w:pPr>
      <w:ind w:left="0" w:hanging="2"/>
      <w:jc w:val="center"/>
    </w:pPr>
    <w:r>
      <w:rPr>
        <w:noProof/>
      </w:rPr>
      <w:drawing>
        <wp:inline distT="0" distB="0" distL="114300" distR="114300" wp14:anchorId="04F153A4" wp14:editId="39226031">
          <wp:extent cx="423545" cy="46418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AD96788" w14:textId="77777777" w:rsidR="00AA6142" w:rsidRDefault="00AA6142">
    <w:pPr>
      <w:jc w:val="center"/>
      <w:rPr>
        <w:sz w:val="6"/>
        <w:szCs w:val="6"/>
      </w:rPr>
    </w:pPr>
  </w:p>
  <w:p w14:paraId="0165C785" w14:textId="77777777" w:rsidR="00AA6142" w:rsidRDefault="00F12176">
    <w:pPr>
      <w:ind w:left="0" w:hanging="2"/>
      <w:jc w:val="center"/>
    </w:pPr>
    <w:r>
      <w:t>Serviço Público Federal</w:t>
    </w:r>
  </w:p>
  <w:p w14:paraId="38A3D737" w14:textId="77777777" w:rsidR="00AA6142" w:rsidRDefault="00F12176">
    <w:pPr>
      <w:ind w:left="0" w:hanging="2"/>
      <w:jc w:val="center"/>
    </w:pPr>
    <w:r>
      <w:t>Instituto Federal de Educação, Ciência e Tecnologia Sul-rio-grandense</w:t>
    </w:r>
  </w:p>
  <w:p w14:paraId="00841EAB" w14:textId="77777777" w:rsidR="00AA6142" w:rsidRDefault="00F12176">
    <w:pPr>
      <w:ind w:left="0" w:hanging="2"/>
      <w:jc w:val="center"/>
    </w:pPr>
    <w:r>
      <w:t>Pró-Reitoria de Ensino</w:t>
    </w:r>
  </w:p>
  <w:p w14:paraId="67994236" w14:textId="77777777" w:rsidR="00AA6142" w:rsidRDefault="00AA6142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2519B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2229E"/>
    <w:multiLevelType w:val="multilevel"/>
    <w:tmpl w:val="806E8348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1" w15:restartNumberingAfterBreak="0">
    <w:nsid w:val="22583334"/>
    <w:multiLevelType w:val="multilevel"/>
    <w:tmpl w:val="1820DFFA"/>
    <w:lvl w:ilvl="0">
      <w:start w:val="1"/>
      <w:numFmt w:val="decimal"/>
      <w:lvlText w:val="%1"/>
      <w:lvlJc w:val="left"/>
      <w:pPr>
        <w:ind w:left="400" w:hanging="40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08" w:hanging="40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vertAlign w:val="baseline"/>
      </w:rPr>
    </w:lvl>
  </w:abstractNum>
  <w:abstractNum w:abstractNumId="2" w15:restartNumberingAfterBreak="0">
    <w:nsid w:val="385C5D1C"/>
    <w:multiLevelType w:val="multilevel"/>
    <w:tmpl w:val="7EA03EF8"/>
    <w:lvl w:ilvl="0">
      <w:start w:val="6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3" w15:restartNumberingAfterBreak="0">
    <w:nsid w:val="681A0759"/>
    <w:multiLevelType w:val="multilevel"/>
    <w:tmpl w:val="983CA13E"/>
    <w:lvl w:ilvl="0">
      <w:start w:val="1"/>
      <w:numFmt w:val="decimal"/>
      <w:lvlText w:val="%1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70801DD6"/>
    <w:multiLevelType w:val="multilevel"/>
    <w:tmpl w:val="AF6C4098"/>
    <w:lvl w:ilvl="0">
      <w:start w:val="5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5" w15:restartNumberingAfterBreak="0">
    <w:nsid w:val="74EA1569"/>
    <w:multiLevelType w:val="multilevel"/>
    <w:tmpl w:val="1C5C55F6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6" w15:restartNumberingAfterBreak="0">
    <w:nsid w:val="78A76525"/>
    <w:multiLevelType w:val="multilevel"/>
    <w:tmpl w:val="EC528634"/>
    <w:lvl w:ilvl="0">
      <w:start w:val="4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7" w15:restartNumberingAfterBreak="0">
    <w:nsid w:val="7D477272"/>
    <w:multiLevelType w:val="hybridMultilevel"/>
    <w:tmpl w:val="2DD48654"/>
    <w:lvl w:ilvl="0" w:tplc="FB80EDC2">
      <w:start w:val="1"/>
      <w:numFmt w:val="decimal"/>
      <w:lvlText w:val="4.%1"/>
      <w:lvlJc w:val="left"/>
      <w:pPr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142"/>
    <w:rsid w:val="001C2896"/>
    <w:rsid w:val="00291119"/>
    <w:rsid w:val="00362ACB"/>
    <w:rsid w:val="004821C5"/>
    <w:rsid w:val="005F6EA4"/>
    <w:rsid w:val="007211A9"/>
    <w:rsid w:val="00762BB2"/>
    <w:rsid w:val="007D2E71"/>
    <w:rsid w:val="007E4E25"/>
    <w:rsid w:val="00965D90"/>
    <w:rsid w:val="00AA6142"/>
    <w:rsid w:val="00AE5493"/>
    <w:rsid w:val="00B9156C"/>
    <w:rsid w:val="00BE03A1"/>
    <w:rsid w:val="00C100EA"/>
    <w:rsid w:val="00C24F5E"/>
    <w:rsid w:val="00C97099"/>
    <w:rsid w:val="00F12176"/>
    <w:rsid w:val="00F139B0"/>
    <w:rsid w:val="00FB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CC618"/>
  <w15:docId w15:val="{02CE1BBE-70EB-EB40-8160-3BC42959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1Z28+pSbI5ATsI3eGs0gobTPhA==">AMUW2mWycd1GtaJfDcBL1kMHY8kb2YJ1UdgkCCiCOeZMEHd7Cc43wLi6c4PIUtt0YhAySEhrsOmQmC/0UHSry4Gta44SVcRbgxpJORNdZPPUwOvAW73UVsk=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8</cp:revision>
  <dcterms:created xsi:type="dcterms:W3CDTF">2020-09-27T03:19:00Z</dcterms:created>
  <dcterms:modified xsi:type="dcterms:W3CDTF">2021-08-31T03:47:00Z</dcterms:modified>
</cp:coreProperties>
</file>